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AC4AE" w14:textId="1853FCCF" w:rsidR="001C58FC" w:rsidRPr="00963BC8" w:rsidRDefault="00EB5646" w:rsidP="001C58FC">
      <w:pPr>
        <w:jc w:val="center"/>
        <w:rPr>
          <w:b/>
          <w:bCs/>
          <w:u w:val="single"/>
        </w:rPr>
      </w:pPr>
      <w:r w:rsidRPr="00963BC8">
        <w:rPr>
          <w:b/>
          <w:bCs/>
          <w:u w:val="single"/>
        </w:rPr>
        <w:t>50 years and beyond, celebrating FAFICS@50</w:t>
      </w:r>
    </w:p>
    <w:p w14:paraId="1311C57D" w14:textId="021F89EC" w:rsidR="00FC6035" w:rsidRPr="00FC6035" w:rsidRDefault="00FC6035" w:rsidP="00FC6035">
      <w:r w:rsidRPr="00FC6035">
        <w:t>Looking back on the journey to FAFICS@50, I’m filled with a deep sense of gratitude, pride, and awe. When Jacques Daoust and I were asked to co-chair the commemorative event at the 54th FAFICS Council in Bangkok, we knew it would be a meaningful endeavor—but we didn’t quite anticipate the scale of collaboration, creativity, and commitment it would inspire across our Federation.</w:t>
      </w:r>
    </w:p>
    <w:p w14:paraId="2BD20CB3" w14:textId="49F46354" w:rsidR="00FC6035" w:rsidRPr="00FC6035" w:rsidRDefault="00FC6035" w:rsidP="00FC6035">
      <w:r w:rsidRPr="00FC6035">
        <w:t xml:space="preserve">We began in September 2024, forming a diverse and passionate Committee of 17 members and 5 advisers, including former Presidents and senior officials. From the start, our work was a </w:t>
      </w:r>
      <w:r w:rsidR="005551CE">
        <w:t xml:space="preserve">flurry </w:t>
      </w:r>
      <w:r w:rsidRPr="00FC6035">
        <w:t>of WhatsApp messages, emails, late-night calls, and monthly Bureau meetings. Jacques brought his design brilliance and calm steadiness, while I focused on coordination, outreach, and keeping the momentum alive. But if there was one person who anchored us with institutional memory and unwavering support, it was Delia Barcelona, our FAFICS Secretary. Her encyclopedic knowledge of FAFICS’ history, processes, and personalities was our compass. Delia was the quiet force behind the scenes—always ready with a document, a clarification, or a gentle nudge to keep us on track.</w:t>
      </w:r>
    </w:p>
    <w:p w14:paraId="343E0306" w14:textId="41CD5E43" w:rsidR="00FC6035" w:rsidRPr="00FC6035" w:rsidRDefault="00FC6035" w:rsidP="00FC6035">
      <w:r w:rsidRPr="00FC6035">
        <w:t xml:space="preserve">Together, we built something that truly honored our past and embraced our future. One of our proudest achievements was the 90-page </w:t>
      </w:r>
      <w:proofErr w:type="spellStart"/>
      <w:r w:rsidRPr="00FC6035">
        <w:t>ePublication</w:t>
      </w:r>
      <w:proofErr w:type="spellEnd"/>
      <w:r w:rsidRPr="00FC6035">
        <w:t>—a vibrant tapestry of FAFICS’ history, voices, and milestones.</w:t>
      </w:r>
      <w:r w:rsidR="003A36F1">
        <w:t xml:space="preserve">  We owe a huge thanks to </w:t>
      </w:r>
      <w:r w:rsidR="00E21AF8" w:rsidRPr="00E21AF8">
        <w:t>Ana Lúcia Guimarães</w:t>
      </w:r>
      <w:r w:rsidR="00E21AF8">
        <w:t>, who</w:t>
      </w:r>
      <w:r w:rsidR="00B406EF">
        <w:t xml:space="preserve"> joined our editorial team. </w:t>
      </w:r>
      <w:r w:rsidRPr="00FC6035">
        <w:t>It featured messages from UN leaders, stories from Member Associations, and tributes to our pioneers. Jacques led the design with flair, while Delia, Ana Lucia, and I formed the editorial backbone. Seeing it launched by President Jerry Barton at the Council Session was a moment I’ll never forget.</w:t>
      </w:r>
    </w:p>
    <w:p w14:paraId="4A06C868" w14:textId="71F57A1C" w:rsidR="00FC6035" w:rsidRPr="00FC6035" w:rsidRDefault="00FC6035" w:rsidP="00FC6035">
      <w:r w:rsidRPr="00FC6035">
        <w:t xml:space="preserve">Equally moving was the 5-minute video we produced—thanks to </w:t>
      </w:r>
      <w:proofErr w:type="spellStart"/>
      <w:r w:rsidRPr="00FC6035">
        <w:t>Kaung</w:t>
      </w:r>
      <w:proofErr w:type="spellEnd"/>
      <w:r w:rsidRPr="00FC6035">
        <w:t xml:space="preserve"> </w:t>
      </w:r>
      <w:proofErr w:type="spellStart"/>
      <w:r w:rsidRPr="00FC6035">
        <w:t>Sint</w:t>
      </w:r>
      <w:proofErr w:type="spellEnd"/>
      <w:r w:rsidRPr="00FC6035">
        <w:t xml:space="preserve"> </w:t>
      </w:r>
      <w:proofErr w:type="spellStart"/>
      <w:r w:rsidRPr="00FC6035">
        <w:t>Tha’s</w:t>
      </w:r>
      <w:proofErr w:type="spellEnd"/>
      <w:r w:rsidRPr="00FC6035">
        <w:t xml:space="preserve"> generous support—which brought FAFICS’ global impact to life through images and heartfelt messages. The event also featured a deeply personal video message from former Secretary-General Ban Ki-moon, reminding us that retirement is not an end, but a new beginning.</w:t>
      </w:r>
    </w:p>
    <w:p w14:paraId="014325B6" w14:textId="0BCFA312" w:rsidR="00FC6035" w:rsidRPr="00FC6035" w:rsidRDefault="00FC6035" w:rsidP="00FC6035">
      <w:r w:rsidRPr="00FC6035">
        <w:t xml:space="preserve">The event on 18 July at the Vienna International Centre was the culmination of months of effort. Jacques opened with warmth and conviction, reminding us of our roots and the values that bind us. </w:t>
      </w:r>
      <w:r w:rsidR="00B36664">
        <w:t xml:space="preserve">I was privileged to emcee the event.  </w:t>
      </w:r>
      <w:r w:rsidRPr="00FC6035">
        <w:t xml:space="preserve">We were honored by the presence of Ms. </w:t>
      </w:r>
      <w:proofErr w:type="spellStart"/>
      <w:r w:rsidRPr="00FC6035">
        <w:t>Chhaya</w:t>
      </w:r>
      <w:proofErr w:type="spellEnd"/>
      <w:r w:rsidRPr="00FC6035">
        <w:t xml:space="preserve"> </w:t>
      </w:r>
      <w:proofErr w:type="spellStart"/>
      <w:r w:rsidRPr="00FC6035">
        <w:t>Kapilashrami</w:t>
      </w:r>
      <w:proofErr w:type="spellEnd"/>
      <w:r w:rsidRPr="00FC6035">
        <w:t xml:space="preserve"> from UNOV/UNODC, whose remarks reaffirmed the indispensable role FAFICS plays in shaping best practices and supporting retirees across the UN system.</w:t>
      </w:r>
    </w:p>
    <w:p w14:paraId="080A6820" w14:textId="49742417" w:rsidR="00FC6035" w:rsidRPr="00FC6035" w:rsidRDefault="00FC6035" w:rsidP="00FC6035">
      <w:r w:rsidRPr="00FC6035">
        <w:t xml:space="preserve">President </w:t>
      </w:r>
      <w:r w:rsidR="00332C7D">
        <w:t xml:space="preserve">Jerry </w:t>
      </w:r>
      <w:r w:rsidRPr="00FC6035">
        <w:t xml:space="preserve">Barton’s keynote was a stirring call to action—urging us to recommit to the ideals of international service and ensure FAFICS remains a beacon for future generations. The panel discussion that followed, moderated by Deborah Landey, </w:t>
      </w:r>
      <w:r w:rsidR="001D1023">
        <w:t xml:space="preserve">and the Townhall </w:t>
      </w:r>
      <w:r w:rsidR="00BA2324">
        <w:t xml:space="preserve">moderated by Maria Machicado, </w:t>
      </w:r>
      <w:r w:rsidRPr="00FC6035">
        <w:t xml:space="preserve">was rich with insights. Rosemarie McClean from UNJSPF emphasized the </w:t>
      </w:r>
      <w:r w:rsidRPr="00FC6035">
        <w:lastRenderedPageBreak/>
        <w:t>importance of pension literacy and praised FAFICS’ partnership in reducing entitlement lapses. Pamela Agnone of UNFCU celebrated our enduring collaboration and shared impressive figures on member satisfaction and financial resilience. Ann Van Hulle offered a sobering but strategic view on health insurance sustainability, while Michael Atchia reminded us of the untapped expertise within our retiree community and the need to organize it for continued impact.</w:t>
      </w:r>
      <w:r w:rsidR="00F94861">
        <w:t xml:space="preserve"> </w:t>
      </w:r>
      <w:r w:rsidR="0052655E">
        <w:t xml:space="preserve">Finally, </w:t>
      </w:r>
      <w:proofErr w:type="spellStart"/>
      <w:r w:rsidR="0052655E">
        <w:t>Wadzanai</w:t>
      </w:r>
      <w:proofErr w:type="spellEnd"/>
      <w:r w:rsidR="0052655E">
        <w:t xml:space="preserve"> </w:t>
      </w:r>
      <w:proofErr w:type="spellStart"/>
      <w:r w:rsidR="0052655E">
        <w:t>Garwe</w:t>
      </w:r>
      <w:proofErr w:type="spellEnd"/>
      <w:r w:rsidR="0052655E">
        <w:t xml:space="preserve">, the President of FICSA, stressed the importance of connecting </w:t>
      </w:r>
      <w:r w:rsidR="006724B5">
        <w:t xml:space="preserve">staff and retirees and </w:t>
      </w:r>
      <w:r w:rsidR="007C31D8">
        <w:t>we look forward to close collaboration with FICSA in this regard.</w:t>
      </w:r>
    </w:p>
    <w:p w14:paraId="12493F2A" w14:textId="77777777" w:rsidR="00FC6035" w:rsidRPr="00FC6035" w:rsidRDefault="00FC6035" w:rsidP="00FC6035">
      <w:r w:rsidRPr="00FC6035">
        <w:t>And behind the scenes, the ARICSA team in Vienna—Rosemarie, Monireh, Anneliese, Lili, Mary, and Rita—were our unsung heroes. Their volunteer spirit was nothing short of extraordinary. From logistics to hospitality, they poured heart and soul into both the commemorative event and the 55th Council. Their warmth, efficiency, and tireless dedication made everything run seamlessly.</w:t>
      </w:r>
    </w:p>
    <w:p w14:paraId="1F08DB54" w14:textId="25DD90B4" w:rsidR="00FC6035" w:rsidRDefault="00FC6035" w:rsidP="00FC6035">
      <w:r w:rsidRPr="00FC6035">
        <w:t>We also distributed commemorative souvenirs—eco-bags, lacquer bookmarks,</w:t>
      </w:r>
      <w:r w:rsidR="00C93A63">
        <w:t xml:space="preserve"> ball point pens</w:t>
      </w:r>
      <w:proofErr w:type="gramStart"/>
      <w:r w:rsidR="00C93A63">
        <w:t xml:space="preserve">, </w:t>
      </w:r>
      <w:r w:rsidRPr="00FC6035">
        <w:t xml:space="preserve"> passport</w:t>
      </w:r>
      <w:proofErr w:type="gramEnd"/>
      <w:r w:rsidRPr="00FC6035">
        <w:t xml:space="preserve"> holders—each wrapped with care and intention. It was a small gesture, but one that symbolized the thoughtfulness behind every aspect of the celebration.</w:t>
      </w:r>
    </w:p>
    <w:p w14:paraId="1021F7E1" w14:textId="5301906C" w:rsidR="007C31D8" w:rsidRPr="00FC6035" w:rsidRDefault="007C31D8" w:rsidP="00FC6035">
      <w:r>
        <w:t>Last, but not least, and a fitting end to the day’s celebrations, was a sumptuous dinner</w:t>
      </w:r>
      <w:r w:rsidR="00D57E71">
        <w:t xml:space="preserve"> </w:t>
      </w:r>
      <w:r w:rsidR="00F45C74">
        <w:t xml:space="preserve">hosted </w:t>
      </w:r>
      <w:r w:rsidR="00D57E71">
        <w:t>by the City of Vienna,</w:t>
      </w:r>
      <w:r>
        <w:t xml:space="preserve"> at </w:t>
      </w:r>
      <w:r w:rsidR="0082654D">
        <w:t xml:space="preserve">the </w:t>
      </w:r>
      <w:r w:rsidR="00700EED">
        <w:t xml:space="preserve">10er Marie - </w:t>
      </w:r>
      <w:r>
        <w:t xml:space="preserve">a traditional </w:t>
      </w:r>
      <w:r w:rsidR="001F60C8">
        <w:t>Viennese</w:t>
      </w:r>
      <w:r w:rsidR="00700EED">
        <w:t xml:space="preserve"> “</w:t>
      </w:r>
      <w:proofErr w:type="spellStart"/>
      <w:r w:rsidR="00700EED">
        <w:t>Heuriger</w:t>
      </w:r>
      <w:proofErr w:type="spellEnd"/>
      <w:r w:rsidR="00700EED">
        <w:t>” restaurant</w:t>
      </w:r>
      <w:r w:rsidR="00E77D68">
        <w:t xml:space="preserve"> that has existed since 1740</w:t>
      </w:r>
      <w:r w:rsidR="00D57E71">
        <w:t>.  Thank you Vienna for your gracious hospitality in your beautiful city.</w:t>
      </w:r>
    </w:p>
    <w:p w14:paraId="31D2F607" w14:textId="77777777" w:rsidR="00FC6035" w:rsidRDefault="00FC6035" w:rsidP="00FC6035">
      <w:r w:rsidRPr="00FC6035">
        <w:t>As I stood among colleagues, friends, and guests, I felt the spirit of FAFICS alive and thriving. This celebration wasn’t just about looking back—it was about carrying forward a legacy of service, solidarity, and purpose. And I’m honored to have played a part in it, alongside Jacques, Delia, the ARICSA team, and so many others who gave their time, heart, and wisdom to make FAFICS@50 a moment to remember.</w:t>
      </w:r>
    </w:p>
    <w:p w14:paraId="532AB5EB" w14:textId="77777777" w:rsidR="00B74479" w:rsidRDefault="00B74479" w:rsidP="00FC6035">
      <w:bookmarkStart w:id="0" w:name="_GoBack"/>
      <w:bookmarkEnd w:id="0"/>
    </w:p>
    <w:p w14:paraId="5BB695F5" w14:textId="77777777" w:rsidR="00B74479" w:rsidRPr="00B74479" w:rsidRDefault="00B74479" w:rsidP="00B74479">
      <w:pPr>
        <w:shd w:val="clear" w:color="auto" w:fill="FFFFFF"/>
        <w:spacing w:after="0" w:line="240" w:lineRule="auto"/>
        <w:rPr>
          <w:rFonts w:ascii="Arial" w:eastAsia="Times New Roman" w:hAnsi="Arial" w:cs="Arial"/>
          <w:color w:val="222222"/>
          <w:kern w:val="0"/>
          <w:lang w:val="es-US" w:eastAsia="es-US" w:bidi="ar-SA"/>
          <w14:ligatures w14:val="none"/>
        </w:rPr>
      </w:pPr>
      <w:proofErr w:type="spellStart"/>
      <w:r w:rsidRPr="00B74479">
        <w:rPr>
          <w:rFonts w:ascii="Arial" w:eastAsia="Times New Roman" w:hAnsi="Arial" w:cs="Arial"/>
          <w:color w:val="222222"/>
          <w:kern w:val="0"/>
          <w:lang w:val="es-US" w:eastAsia="es-US" w:bidi="ar-SA"/>
          <w14:ligatures w14:val="none"/>
        </w:rPr>
        <w:t>Written</w:t>
      </w:r>
      <w:proofErr w:type="spellEnd"/>
      <w:r w:rsidRPr="00B74479">
        <w:rPr>
          <w:rFonts w:ascii="Arial" w:eastAsia="Times New Roman" w:hAnsi="Arial" w:cs="Arial"/>
          <w:color w:val="222222"/>
          <w:kern w:val="0"/>
          <w:lang w:val="es-US" w:eastAsia="es-US" w:bidi="ar-SA"/>
          <w14:ligatures w14:val="none"/>
        </w:rPr>
        <w:t xml:space="preserve"> </w:t>
      </w:r>
      <w:proofErr w:type="spellStart"/>
      <w:r w:rsidRPr="00B74479">
        <w:rPr>
          <w:rFonts w:ascii="Arial" w:eastAsia="Times New Roman" w:hAnsi="Arial" w:cs="Arial"/>
          <w:color w:val="222222"/>
          <w:kern w:val="0"/>
          <w:lang w:val="es-US" w:eastAsia="es-US" w:bidi="ar-SA"/>
          <w14:ligatures w14:val="none"/>
        </w:rPr>
        <w:t>by</w:t>
      </w:r>
      <w:proofErr w:type="spellEnd"/>
      <w:r w:rsidRPr="00B74479">
        <w:rPr>
          <w:rFonts w:ascii="Arial" w:eastAsia="Times New Roman" w:hAnsi="Arial" w:cs="Arial"/>
          <w:color w:val="222222"/>
          <w:kern w:val="0"/>
          <w:lang w:val="es-US" w:eastAsia="es-US" w:bidi="ar-SA"/>
          <w14:ligatures w14:val="none"/>
        </w:rPr>
        <w:t>:</w:t>
      </w:r>
    </w:p>
    <w:p w14:paraId="06A3BF69" w14:textId="77777777" w:rsidR="00B74479" w:rsidRPr="00B74479" w:rsidRDefault="00B74479" w:rsidP="00B74479">
      <w:pPr>
        <w:shd w:val="clear" w:color="auto" w:fill="FFFFFF"/>
        <w:spacing w:after="0" w:line="240" w:lineRule="auto"/>
        <w:rPr>
          <w:rFonts w:ascii="Arial" w:eastAsia="Times New Roman" w:hAnsi="Arial" w:cs="Arial"/>
          <w:color w:val="222222"/>
          <w:kern w:val="0"/>
          <w:lang w:val="es-US" w:eastAsia="es-US" w:bidi="ar-SA"/>
          <w14:ligatures w14:val="none"/>
        </w:rPr>
      </w:pPr>
      <w:proofErr w:type="spellStart"/>
      <w:r w:rsidRPr="00B74479">
        <w:rPr>
          <w:rFonts w:ascii="Arial" w:eastAsia="Times New Roman" w:hAnsi="Arial" w:cs="Arial"/>
          <w:color w:val="222222"/>
          <w:kern w:val="0"/>
          <w:lang w:val="es-US" w:eastAsia="es-US" w:bidi="ar-SA"/>
          <w14:ligatures w14:val="none"/>
        </w:rPr>
        <w:t>Aye</w:t>
      </w:r>
      <w:proofErr w:type="spellEnd"/>
      <w:r w:rsidRPr="00B74479">
        <w:rPr>
          <w:rFonts w:ascii="Arial" w:eastAsia="Times New Roman" w:hAnsi="Arial" w:cs="Arial"/>
          <w:color w:val="222222"/>
          <w:kern w:val="0"/>
          <w:lang w:val="es-US" w:eastAsia="es-US" w:bidi="ar-SA"/>
          <w14:ligatures w14:val="none"/>
        </w:rPr>
        <w:t xml:space="preserve"> </w:t>
      </w:r>
      <w:proofErr w:type="spellStart"/>
      <w:r w:rsidRPr="00B74479">
        <w:rPr>
          <w:rFonts w:ascii="Arial" w:eastAsia="Times New Roman" w:hAnsi="Arial" w:cs="Arial"/>
          <w:color w:val="222222"/>
          <w:kern w:val="0"/>
          <w:lang w:val="es-US" w:eastAsia="es-US" w:bidi="ar-SA"/>
          <w14:ligatures w14:val="none"/>
        </w:rPr>
        <w:t>Win</w:t>
      </w:r>
      <w:proofErr w:type="spellEnd"/>
      <w:r w:rsidRPr="00B74479">
        <w:rPr>
          <w:rFonts w:ascii="Arial" w:eastAsia="Times New Roman" w:hAnsi="Arial" w:cs="Arial"/>
          <w:color w:val="222222"/>
          <w:kern w:val="0"/>
          <w:lang w:val="es-US" w:eastAsia="es-US" w:bidi="ar-SA"/>
          <w14:ligatures w14:val="none"/>
        </w:rPr>
        <w:t>,</w:t>
      </w:r>
    </w:p>
    <w:p w14:paraId="52F2C5BB" w14:textId="77777777" w:rsidR="00B74479" w:rsidRPr="00B74479" w:rsidRDefault="00B74479" w:rsidP="00B74479">
      <w:pPr>
        <w:shd w:val="clear" w:color="auto" w:fill="FFFFFF"/>
        <w:spacing w:after="0" w:line="240" w:lineRule="auto"/>
        <w:rPr>
          <w:rFonts w:ascii="Arial" w:eastAsia="Times New Roman" w:hAnsi="Arial" w:cs="Arial"/>
          <w:color w:val="222222"/>
          <w:kern w:val="0"/>
          <w:lang w:val="es-US" w:eastAsia="es-US" w:bidi="ar-SA"/>
          <w14:ligatures w14:val="none"/>
        </w:rPr>
      </w:pPr>
      <w:r w:rsidRPr="00B74479">
        <w:rPr>
          <w:rFonts w:ascii="Arial" w:eastAsia="Times New Roman" w:hAnsi="Arial" w:cs="Arial"/>
          <w:color w:val="222222"/>
          <w:kern w:val="0"/>
          <w:lang w:val="es-US" w:eastAsia="es-US" w:bidi="ar-SA"/>
          <w14:ligatures w14:val="none"/>
        </w:rPr>
        <w:t>Co-</w:t>
      </w:r>
      <w:proofErr w:type="spellStart"/>
      <w:r w:rsidRPr="00B74479">
        <w:rPr>
          <w:rFonts w:ascii="Arial" w:eastAsia="Times New Roman" w:hAnsi="Arial" w:cs="Arial"/>
          <w:color w:val="222222"/>
          <w:kern w:val="0"/>
          <w:lang w:val="es-US" w:eastAsia="es-US" w:bidi="ar-SA"/>
          <w14:ligatures w14:val="none"/>
        </w:rPr>
        <w:t>Chair</w:t>
      </w:r>
      <w:proofErr w:type="spellEnd"/>
      <w:r w:rsidRPr="00B74479">
        <w:rPr>
          <w:rFonts w:ascii="Arial" w:eastAsia="Times New Roman" w:hAnsi="Arial" w:cs="Arial"/>
          <w:color w:val="222222"/>
          <w:kern w:val="0"/>
          <w:lang w:val="es-US" w:eastAsia="es-US" w:bidi="ar-SA"/>
          <w14:ligatures w14:val="none"/>
        </w:rPr>
        <w:t xml:space="preserve">, FAFICS@50 </w:t>
      </w:r>
      <w:proofErr w:type="spellStart"/>
      <w:r w:rsidRPr="00B74479">
        <w:rPr>
          <w:rFonts w:ascii="Arial" w:eastAsia="Times New Roman" w:hAnsi="Arial" w:cs="Arial"/>
          <w:color w:val="222222"/>
          <w:kern w:val="0"/>
          <w:lang w:val="es-US" w:eastAsia="es-US" w:bidi="ar-SA"/>
          <w14:ligatures w14:val="none"/>
        </w:rPr>
        <w:t>Committee</w:t>
      </w:r>
      <w:proofErr w:type="spellEnd"/>
      <w:r w:rsidRPr="00B74479">
        <w:rPr>
          <w:rFonts w:ascii="Arial" w:eastAsia="Times New Roman" w:hAnsi="Arial" w:cs="Arial"/>
          <w:color w:val="222222"/>
          <w:kern w:val="0"/>
          <w:lang w:val="es-US" w:eastAsia="es-US" w:bidi="ar-SA"/>
          <w14:ligatures w14:val="none"/>
        </w:rPr>
        <w:t>,</w:t>
      </w:r>
    </w:p>
    <w:p w14:paraId="469885AD" w14:textId="77777777" w:rsidR="00B74479" w:rsidRPr="00B74479" w:rsidRDefault="00B74479" w:rsidP="00B74479">
      <w:pPr>
        <w:shd w:val="clear" w:color="auto" w:fill="FFFFFF"/>
        <w:spacing w:after="0" w:line="240" w:lineRule="auto"/>
        <w:rPr>
          <w:rFonts w:ascii="Arial" w:eastAsia="Times New Roman" w:hAnsi="Arial" w:cs="Arial"/>
          <w:color w:val="222222"/>
          <w:kern w:val="0"/>
          <w:lang w:val="es-US" w:eastAsia="es-US" w:bidi="ar-SA"/>
          <w14:ligatures w14:val="none"/>
        </w:rPr>
      </w:pPr>
      <w:r w:rsidRPr="00B74479">
        <w:rPr>
          <w:rFonts w:ascii="Arial" w:eastAsia="Times New Roman" w:hAnsi="Arial" w:cs="Arial"/>
          <w:color w:val="222222"/>
          <w:kern w:val="0"/>
          <w:lang w:val="es-US" w:eastAsia="es-US" w:bidi="ar-SA"/>
          <w14:ligatures w14:val="none"/>
        </w:rPr>
        <w:t>Co-</w:t>
      </w:r>
      <w:proofErr w:type="spellStart"/>
      <w:r w:rsidRPr="00B74479">
        <w:rPr>
          <w:rFonts w:ascii="Arial" w:eastAsia="Times New Roman" w:hAnsi="Arial" w:cs="Arial"/>
          <w:color w:val="222222"/>
          <w:kern w:val="0"/>
          <w:lang w:val="es-US" w:eastAsia="es-US" w:bidi="ar-SA"/>
          <w14:ligatures w14:val="none"/>
        </w:rPr>
        <w:t>Chair</w:t>
      </w:r>
      <w:proofErr w:type="spellEnd"/>
      <w:r w:rsidRPr="00B74479">
        <w:rPr>
          <w:rFonts w:ascii="Arial" w:eastAsia="Times New Roman" w:hAnsi="Arial" w:cs="Arial"/>
          <w:color w:val="222222"/>
          <w:kern w:val="0"/>
          <w:lang w:val="es-US" w:eastAsia="es-US" w:bidi="ar-SA"/>
          <w14:ligatures w14:val="none"/>
        </w:rPr>
        <w:t xml:space="preserve"> FAFICS Standing </w:t>
      </w:r>
      <w:proofErr w:type="spellStart"/>
      <w:r w:rsidRPr="00B74479">
        <w:rPr>
          <w:rFonts w:ascii="Arial" w:eastAsia="Times New Roman" w:hAnsi="Arial" w:cs="Arial"/>
          <w:color w:val="222222"/>
          <w:kern w:val="0"/>
          <w:lang w:val="es-US" w:eastAsia="es-US" w:bidi="ar-SA"/>
          <w14:ligatures w14:val="none"/>
        </w:rPr>
        <w:t>Committee</w:t>
      </w:r>
      <w:proofErr w:type="spellEnd"/>
      <w:r w:rsidRPr="00B74479">
        <w:rPr>
          <w:rFonts w:ascii="Arial" w:eastAsia="Times New Roman" w:hAnsi="Arial" w:cs="Arial"/>
          <w:color w:val="222222"/>
          <w:kern w:val="0"/>
          <w:lang w:val="es-US" w:eastAsia="es-US" w:bidi="ar-SA"/>
          <w14:ligatures w14:val="none"/>
        </w:rPr>
        <w:t xml:space="preserve"> </w:t>
      </w:r>
      <w:proofErr w:type="spellStart"/>
      <w:r w:rsidRPr="00B74479">
        <w:rPr>
          <w:rFonts w:ascii="Arial" w:eastAsia="Times New Roman" w:hAnsi="Arial" w:cs="Arial"/>
          <w:color w:val="222222"/>
          <w:kern w:val="0"/>
          <w:lang w:val="es-US" w:eastAsia="es-US" w:bidi="ar-SA"/>
          <w14:ligatures w14:val="none"/>
        </w:rPr>
        <w:t>on</w:t>
      </w:r>
      <w:proofErr w:type="spellEnd"/>
      <w:r w:rsidRPr="00B74479">
        <w:rPr>
          <w:rFonts w:ascii="Arial" w:eastAsia="Times New Roman" w:hAnsi="Arial" w:cs="Arial"/>
          <w:color w:val="222222"/>
          <w:kern w:val="0"/>
          <w:lang w:val="es-US" w:eastAsia="es-US" w:bidi="ar-SA"/>
          <w14:ligatures w14:val="none"/>
        </w:rPr>
        <w:t xml:space="preserve"> </w:t>
      </w:r>
      <w:proofErr w:type="spellStart"/>
      <w:r w:rsidRPr="00B74479">
        <w:rPr>
          <w:rFonts w:ascii="Arial" w:eastAsia="Times New Roman" w:hAnsi="Arial" w:cs="Arial"/>
          <w:color w:val="222222"/>
          <w:kern w:val="0"/>
          <w:lang w:val="es-US" w:eastAsia="es-US" w:bidi="ar-SA"/>
          <w14:ligatures w14:val="none"/>
        </w:rPr>
        <w:t>Communications</w:t>
      </w:r>
      <w:proofErr w:type="spellEnd"/>
    </w:p>
    <w:p w14:paraId="644D2985" w14:textId="77777777" w:rsidR="00B74479" w:rsidRPr="00B74479" w:rsidRDefault="00B74479" w:rsidP="00B74479">
      <w:pPr>
        <w:shd w:val="clear" w:color="auto" w:fill="FFFFFF"/>
        <w:spacing w:after="0" w:line="240" w:lineRule="auto"/>
        <w:rPr>
          <w:rFonts w:ascii="Arial" w:eastAsia="Times New Roman" w:hAnsi="Arial" w:cs="Arial"/>
          <w:color w:val="222222"/>
          <w:kern w:val="0"/>
          <w:lang w:val="es-US" w:eastAsia="es-US" w:bidi="ar-SA"/>
          <w14:ligatures w14:val="none"/>
        </w:rPr>
      </w:pPr>
      <w:r w:rsidRPr="00B74479">
        <w:rPr>
          <w:rFonts w:ascii="Arial" w:eastAsia="Times New Roman" w:hAnsi="Arial" w:cs="Arial"/>
          <w:color w:val="222222"/>
          <w:kern w:val="0"/>
          <w:lang w:val="es-US" w:eastAsia="es-US" w:bidi="ar-SA"/>
          <w14:ligatures w14:val="none"/>
        </w:rPr>
        <w:t>AFICS Myanmar</w:t>
      </w:r>
    </w:p>
    <w:p w14:paraId="2891E518" w14:textId="77777777" w:rsidR="00B74479" w:rsidRPr="00FC6035" w:rsidRDefault="00B74479" w:rsidP="00FC6035"/>
    <w:p w14:paraId="5367CD4F" w14:textId="77777777" w:rsidR="00093E69" w:rsidRDefault="00093E69" w:rsidP="001B68EA"/>
    <w:p w14:paraId="25C11454" w14:textId="77777777" w:rsidR="007C31D8" w:rsidRDefault="007C31D8" w:rsidP="001B68EA"/>
    <w:p w14:paraId="53247D75" w14:textId="77777777" w:rsidR="007C31D8" w:rsidRPr="001B68EA" w:rsidRDefault="007C31D8" w:rsidP="001B68EA"/>
    <w:sectPr w:rsidR="007C31D8" w:rsidRPr="001B6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212"/>
    <w:rsid w:val="00093E69"/>
    <w:rsid w:val="001B68EA"/>
    <w:rsid w:val="001B6930"/>
    <w:rsid w:val="001C58FC"/>
    <w:rsid w:val="001D1023"/>
    <w:rsid w:val="001F40BE"/>
    <w:rsid w:val="001F60C8"/>
    <w:rsid w:val="003175A7"/>
    <w:rsid w:val="00326895"/>
    <w:rsid w:val="00332C7D"/>
    <w:rsid w:val="003A36F1"/>
    <w:rsid w:val="00451241"/>
    <w:rsid w:val="00454AF8"/>
    <w:rsid w:val="004C1197"/>
    <w:rsid w:val="0052655E"/>
    <w:rsid w:val="005551CE"/>
    <w:rsid w:val="005806A7"/>
    <w:rsid w:val="005A1344"/>
    <w:rsid w:val="005E2C84"/>
    <w:rsid w:val="006716EB"/>
    <w:rsid w:val="006724B5"/>
    <w:rsid w:val="00700EED"/>
    <w:rsid w:val="00710C98"/>
    <w:rsid w:val="00712DE8"/>
    <w:rsid w:val="007C31D8"/>
    <w:rsid w:val="007C75B0"/>
    <w:rsid w:val="007F2879"/>
    <w:rsid w:val="0082654D"/>
    <w:rsid w:val="00862A19"/>
    <w:rsid w:val="008846B6"/>
    <w:rsid w:val="00963BC8"/>
    <w:rsid w:val="00A2418A"/>
    <w:rsid w:val="00AA1550"/>
    <w:rsid w:val="00B36664"/>
    <w:rsid w:val="00B406EF"/>
    <w:rsid w:val="00B74479"/>
    <w:rsid w:val="00BA2324"/>
    <w:rsid w:val="00C93A63"/>
    <w:rsid w:val="00D57E71"/>
    <w:rsid w:val="00E21AF8"/>
    <w:rsid w:val="00E55212"/>
    <w:rsid w:val="00E77D68"/>
    <w:rsid w:val="00EB5646"/>
    <w:rsid w:val="00EF58A9"/>
    <w:rsid w:val="00F45C74"/>
    <w:rsid w:val="00F94861"/>
    <w:rsid w:val="00FC6035"/>
    <w:rsid w:val="00FE1D9F"/>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B849"/>
  <w15:chartTrackingRefBased/>
  <w15:docId w15:val="{CD1A8FCD-1362-4AF2-A229-27EDB8F4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my-MM"/>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552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552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5521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5521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5521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552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52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52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521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521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5521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5521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5521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5521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552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52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52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5212"/>
    <w:rPr>
      <w:rFonts w:eastAsiaTheme="majorEastAsia" w:cstheme="majorBidi"/>
      <w:color w:val="272727" w:themeColor="text1" w:themeTint="D8"/>
    </w:rPr>
  </w:style>
  <w:style w:type="paragraph" w:styleId="Puesto">
    <w:name w:val="Title"/>
    <w:basedOn w:val="Normal"/>
    <w:next w:val="Normal"/>
    <w:link w:val="PuestoCar"/>
    <w:uiPriority w:val="10"/>
    <w:qFormat/>
    <w:rsid w:val="00E55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E552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52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52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5212"/>
    <w:pPr>
      <w:spacing w:before="160"/>
      <w:jc w:val="center"/>
    </w:pPr>
    <w:rPr>
      <w:i/>
      <w:iCs/>
      <w:color w:val="404040" w:themeColor="text1" w:themeTint="BF"/>
    </w:rPr>
  </w:style>
  <w:style w:type="character" w:customStyle="1" w:styleId="CitaCar">
    <w:name w:val="Cita Car"/>
    <w:basedOn w:val="Fuentedeprrafopredeter"/>
    <w:link w:val="Cita"/>
    <w:uiPriority w:val="29"/>
    <w:rsid w:val="00E55212"/>
    <w:rPr>
      <w:i/>
      <w:iCs/>
      <w:color w:val="404040" w:themeColor="text1" w:themeTint="BF"/>
    </w:rPr>
  </w:style>
  <w:style w:type="paragraph" w:styleId="Prrafodelista">
    <w:name w:val="List Paragraph"/>
    <w:basedOn w:val="Normal"/>
    <w:uiPriority w:val="34"/>
    <w:qFormat/>
    <w:rsid w:val="00E55212"/>
    <w:pPr>
      <w:ind w:left="720"/>
      <w:contextualSpacing/>
    </w:pPr>
  </w:style>
  <w:style w:type="character" w:styleId="nfasisintenso">
    <w:name w:val="Intense Emphasis"/>
    <w:basedOn w:val="Fuentedeprrafopredeter"/>
    <w:uiPriority w:val="21"/>
    <w:qFormat/>
    <w:rsid w:val="00E55212"/>
    <w:rPr>
      <w:i/>
      <w:iCs/>
      <w:color w:val="2F5496" w:themeColor="accent1" w:themeShade="BF"/>
    </w:rPr>
  </w:style>
  <w:style w:type="paragraph" w:styleId="Citadestacada">
    <w:name w:val="Intense Quote"/>
    <w:basedOn w:val="Normal"/>
    <w:next w:val="Normal"/>
    <w:link w:val="CitadestacadaCar"/>
    <w:uiPriority w:val="30"/>
    <w:qFormat/>
    <w:rsid w:val="00E55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55212"/>
    <w:rPr>
      <w:i/>
      <w:iCs/>
      <w:color w:val="2F5496" w:themeColor="accent1" w:themeShade="BF"/>
    </w:rPr>
  </w:style>
  <w:style w:type="character" w:styleId="Referenciaintensa">
    <w:name w:val="Intense Reference"/>
    <w:basedOn w:val="Fuentedeprrafopredeter"/>
    <w:uiPriority w:val="32"/>
    <w:qFormat/>
    <w:rsid w:val="00E552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866508">
      <w:bodyDiv w:val="1"/>
      <w:marLeft w:val="0"/>
      <w:marRight w:val="0"/>
      <w:marTop w:val="0"/>
      <w:marBottom w:val="0"/>
      <w:divBdr>
        <w:top w:val="none" w:sz="0" w:space="0" w:color="auto"/>
        <w:left w:val="none" w:sz="0" w:space="0" w:color="auto"/>
        <w:bottom w:val="none" w:sz="0" w:space="0" w:color="auto"/>
        <w:right w:val="none" w:sz="0" w:space="0" w:color="auto"/>
      </w:divBdr>
      <w:divsChild>
        <w:div w:id="1612933479">
          <w:marLeft w:val="0"/>
          <w:marRight w:val="0"/>
          <w:marTop w:val="0"/>
          <w:marBottom w:val="0"/>
          <w:divBdr>
            <w:top w:val="none" w:sz="0" w:space="0" w:color="auto"/>
            <w:left w:val="none" w:sz="0" w:space="0" w:color="auto"/>
            <w:bottom w:val="none" w:sz="0" w:space="0" w:color="auto"/>
            <w:right w:val="none" w:sz="0" w:space="0" w:color="auto"/>
          </w:divBdr>
        </w:div>
        <w:div w:id="712199087">
          <w:marLeft w:val="0"/>
          <w:marRight w:val="0"/>
          <w:marTop w:val="0"/>
          <w:marBottom w:val="0"/>
          <w:divBdr>
            <w:top w:val="none" w:sz="0" w:space="0" w:color="auto"/>
            <w:left w:val="none" w:sz="0" w:space="0" w:color="auto"/>
            <w:bottom w:val="none" w:sz="0" w:space="0" w:color="auto"/>
            <w:right w:val="none" w:sz="0" w:space="0" w:color="auto"/>
          </w:divBdr>
        </w:div>
        <w:div w:id="235170904">
          <w:marLeft w:val="0"/>
          <w:marRight w:val="0"/>
          <w:marTop w:val="0"/>
          <w:marBottom w:val="0"/>
          <w:divBdr>
            <w:top w:val="none" w:sz="0" w:space="0" w:color="auto"/>
            <w:left w:val="none" w:sz="0" w:space="0" w:color="auto"/>
            <w:bottom w:val="none" w:sz="0" w:space="0" w:color="auto"/>
            <w:right w:val="none" w:sz="0" w:space="0" w:color="auto"/>
          </w:divBdr>
        </w:div>
        <w:div w:id="114299968">
          <w:marLeft w:val="0"/>
          <w:marRight w:val="0"/>
          <w:marTop w:val="0"/>
          <w:marBottom w:val="0"/>
          <w:divBdr>
            <w:top w:val="none" w:sz="0" w:space="0" w:color="auto"/>
            <w:left w:val="none" w:sz="0" w:space="0" w:color="auto"/>
            <w:bottom w:val="none" w:sz="0" w:space="0" w:color="auto"/>
            <w:right w:val="none" w:sz="0" w:space="0" w:color="auto"/>
          </w:divBdr>
        </w:div>
        <w:div w:id="1851406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4234</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 Win</dc:creator>
  <cp:keywords/>
  <dc:description/>
  <cp:lastModifiedBy>Cuenta Microsoft</cp:lastModifiedBy>
  <cp:revision>4</cp:revision>
  <dcterms:created xsi:type="dcterms:W3CDTF">2025-11-01T00:56:00Z</dcterms:created>
  <dcterms:modified xsi:type="dcterms:W3CDTF">2025-12-03T17:00:00Z</dcterms:modified>
</cp:coreProperties>
</file>